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850" w:rsidRPr="00855850" w:rsidRDefault="00855850" w:rsidP="00855850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3"/>
          <w:lang w:eastAsia="pl-PL"/>
        </w:rPr>
      </w:pPr>
      <w:r w:rsidRPr="00855850">
        <w:rPr>
          <w:rFonts w:ascii="Times New Roman" w:eastAsia="Times New Roman" w:hAnsi="Times New Roman" w:cs="Times New Roman"/>
          <w:b/>
          <w:bCs/>
          <w:sz w:val="36"/>
          <w:szCs w:val="33"/>
          <w:lang w:eastAsia="pl-PL"/>
        </w:rPr>
        <w:t>Rekrutacja do projektu Centralny Okręg Szkoleniowy - subregion tarnobrzeski"</w:t>
      </w:r>
    </w:p>
    <w:p w:rsidR="00855850" w:rsidRPr="00855850" w:rsidRDefault="00855850" w:rsidP="0085585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</w:p>
    <w:p w:rsidR="00855850" w:rsidRPr="00855850" w:rsidRDefault="00855850" w:rsidP="008558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585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>Uprzejmie informujemy, że drugi nabór do projektu "Centralny okręg szkoleniowy - subregion tarnobrzeski" rozpocznie się od dnia </w:t>
      </w:r>
      <w:r w:rsidRPr="0085585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l-PL"/>
        </w:rPr>
        <w:t>08.04.2019</w:t>
      </w:r>
      <w:r w:rsidRPr="0085585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> (poniedziałek) i potrwa minimum </w:t>
      </w:r>
      <w:r w:rsidRPr="0085585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l-PL"/>
        </w:rPr>
        <w:t>5 dni.</w:t>
      </w:r>
    </w:p>
    <w:p w:rsidR="00855850" w:rsidRPr="00855850" w:rsidRDefault="00855850" w:rsidP="008558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585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>W ramach naboru planowane jest zrekrutowanie </w:t>
      </w:r>
      <w:r w:rsidRPr="0085585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l-PL"/>
        </w:rPr>
        <w:t>300 osób</w:t>
      </w:r>
      <w:r w:rsidRPr="0085585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> spełniających wymagania formalne uczestnictwa w projekcie (zgodnie z Re</w:t>
      </w:r>
      <w:r w:rsidRPr="008558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gulaminem rekrutacji ).W okresie naboru dostępny będzie elektroniczny formularz zgłoszeniowy na stronie </w:t>
      </w:r>
      <w:hyperlink r:id="rId5" w:history="1">
        <w:r w:rsidRPr="00E458E5">
          <w:rPr>
            <w:rStyle w:val="Hipercze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pl-PL"/>
          </w:rPr>
          <w:t>http://cos-projekt.pl</w:t>
        </w:r>
      </w:hyperlink>
      <w:r w:rsidRPr="00E458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   </w:t>
      </w:r>
    </w:p>
    <w:p w:rsidR="00855850" w:rsidRPr="00855850" w:rsidRDefault="00855850" w:rsidP="00855850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15"/>
          <w:sz w:val="31"/>
          <w:szCs w:val="31"/>
          <w:lang w:eastAsia="pl-PL"/>
        </w:rPr>
      </w:pPr>
    </w:p>
    <w:p w:rsidR="00855850" w:rsidRPr="00855850" w:rsidRDefault="00855850" w:rsidP="008558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lang w:eastAsia="pl-PL"/>
        </w:rPr>
      </w:pPr>
      <w:bookmarkStart w:id="0" w:name="_GoBack"/>
      <w:r w:rsidRPr="00855850">
        <w:rPr>
          <w:rFonts w:ascii="Times New Roman" w:eastAsia="Times New Roman" w:hAnsi="Times New Roman" w:cs="Times New Roman"/>
          <w:b/>
          <w:i/>
          <w:iCs/>
          <w:sz w:val="24"/>
          <w:lang w:eastAsia="pl-PL"/>
        </w:rPr>
        <w:t>O projekcie: </w:t>
      </w:r>
    </w:p>
    <w:bookmarkEnd w:id="0"/>
    <w:p w:rsidR="00855850" w:rsidRPr="00855850" w:rsidRDefault="00855850" w:rsidP="0085585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85585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Cele projektu i planowane efekty</w:t>
      </w:r>
    </w:p>
    <w:p w:rsidR="00855850" w:rsidRPr="00855850" w:rsidRDefault="00855850" w:rsidP="00855850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5850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zakłada przeszkolenie </w:t>
      </w:r>
      <w:r w:rsidRPr="0085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2307 osób</w:t>
      </w:r>
      <w:r w:rsidRPr="00855850">
        <w:rPr>
          <w:rFonts w:ascii="Times New Roman" w:eastAsia="Times New Roman" w:hAnsi="Times New Roman" w:cs="Times New Roman"/>
          <w:sz w:val="24"/>
          <w:szCs w:val="24"/>
          <w:lang w:eastAsia="pl-PL"/>
        </w:rPr>
        <w:t> zainteresowanych z własnej inicjatywy zdobyciem, uzupełnieniem lub podniesieniem kwalifikacji zawodowych mających miejsce zamieszkania na terenie obszaru realizacji projektu. Zakładamy, że minimum 924 uczestników podniesie swoje kwalifikacje zawodowe pozytywnie zdając egzaminy.</w:t>
      </w:r>
    </w:p>
    <w:p w:rsidR="00855850" w:rsidRPr="00855850" w:rsidRDefault="00855850" w:rsidP="0085585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 w:rsidRPr="00855850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Obszar realizacji:</w:t>
      </w:r>
    </w:p>
    <w:p w:rsidR="00855850" w:rsidRPr="00855850" w:rsidRDefault="00855850" w:rsidP="00855850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5850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Powiaty: mielecki, tarnobrzeski (w tym miasto Tarnobrzeg), stalowowolski, kolbuszowski, niżański.</w:t>
      </w:r>
    </w:p>
    <w:p w:rsidR="00855850" w:rsidRPr="00855850" w:rsidRDefault="00855850" w:rsidP="0085585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 w:rsidRPr="00855850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Grupa docelowa:</w:t>
      </w:r>
    </w:p>
    <w:p w:rsidR="00855850" w:rsidRPr="00855850" w:rsidRDefault="00855850" w:rsidP="00855850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5850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dorosłe (18+) zainteresowane z własnej inicjatywy zdobyciem, uzupełnieniem lub podnoszeniem kwalifikacji zawodowych w szczególności osoby starsze i o niskich kwalifikacjach, mające miejsce zamieszkania (w rozumieniu Kodeksu Cywilnego), zatrudnienia lub pobierania nauki na terenie danego subregionu, lub spoza subregionu, o ile realizują one wybrany do dofinansowania kurs na terenie objętym projektem oraz zamieszkują (w rozumieniu Kodeksu Cywilnego), pracują lub pobierają naukę na terenie województwa podkarpackiego, z wyłączeniem osób fizycznych prowadzących działalność gospodarczą.</w:t>
      </w:r>
      <w:r w:rsidRPr="00E458E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5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Minimum 60% uczestników wsparcia stanowią osoby o niskich kwalifikacjach i/lub osoby w wieku 50 lat i więcej.</w:t>
      </w:r>
    </w:p>
    <w:p w:rsidR="00855850" w:rsidRPr="00855850" w:rsidRDefault="00855850" w:rsidP="0085585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 w:rsidRPr="00855850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Zakres projektu:</w:t>
      </w:r>
    </w:p>
    <w:p w:rsidR="00855850" w:rsidRPr="00855850" w:rsidRDefault="00855850" w:rsidP="00855850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5850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projektu ma prawo wybrać dowolne szkolenie sklasyfikowane jako zawodowe w Bazie Usług Rozwojowych. Do ceny szkolenia należy dodać koszt egzaminu jeśli taki nie został uwzględniony w ofercie wykonawcy.</w:t>
      </w:r>
    </w:p>
    <w:p w:rsidR="00855850" w:rsidRPr="00855850" w:rsidRDefault="00855850" w:rsidP="00855850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0C2C61"/>
          <w:sz w:val="24"/>
          <w:szCs w:val="24"/>
          <w:lang w:eastAsia="pl-PL"/>
        </w:rPr>
      </w:pPr>
      <w:r w:rsidRPr="0085585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Link do Bazy Usług Rozwojowych </w:t>
      </w:r>
      <w:hyperlink r:id="rId6" w:history="1">
        <w:r w:rsidRPr="00E458E5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https://uslugirozwojowe.parp.gov.pl</w:t>
        </w:r>
      </w:hyperlink>
      <w:r w:rsidRPr="00E458E5">
        <w:rPr>
          <w:rFonts w:ascii="Times New Roman" w:eastAsia="Times New Roman" w:hAnsi="Times New Roman" w:cs="Times New Roman"/>
          <w:color w:val="800080"/>
          <w:sz w:val="24"/>
          <w:szCs w:val="24"/>
          <w:u w:val="single"/>
          <w:lang w:eastAsia="pl-PL"/>
        </w:rPr>
        <w:t xml:space="preserve"> </w:t>
      </w:r>
    </w:p>
    <w:p w:rsidR="00855850" w:rsidRPr="00855850" w:rsidRDefault="00855850" w:rsidP="00855850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5850">
        <w:rPr>
          <w:rFonts w:ascii="Times New Roman" w:eastAsia="Times New Roman" w:hAnsi="Times New Roman" w:cs="Times New Roman"/>
          <w:sz w:val="24"/>
          <w:szCs w:val="24"/>
          <w:lang w:eastAsia="pl-PL"/>
        </w:rPr>
        <w:t>Po zakwalifikowaniu szkolenia Uczestnik projektu wpłaca 11% wkładu własnego Operator pokrywa pozostałe koszty szkolenia i egzaminu.</w:t>
      </w:r>
    </w:p>
    <w:p w:rsidR="00855850" w:rsidRPr="00855850" w:rsidRDefault="00855850" w:rsidP="0085585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 w:rsidRPr="00855850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Termin realizacji:</w:t>
      </w:r>
    </w:p>
    <w:p w:rsidR="00855850" w:rsidRPr="00855850" w:rsidRDefault="00855850" w:rsidP="00855850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5850">
        <w:rPr>
          <w:rFonts w:ascii="Times New Roman" w:eastAsia="Times New Roman" w:hAnsi="Times New Roman" w:cs="Times New Roman"/>
          <w:sz w:val="24"/>
          <w:szCs w:val="24"/>
          <w:lang w:eastAsia="pl-PL"/>
        </w:rPr>
        <w:t>Od styczeń 2019 do maksymalnie końca grudnia 2021.</w:t>
      </w:r>
    </w:p>
    <w:p w:rsidR="00855850" w:rsidRPr="00855850" w:rsidRDefault="00855850" w:rsidP="00855850">
      <w:pPr>
        <w:shd w:val="clear" w:color="auto" w:fill="FFFFFF"/>
        <w:spacing w:before="161" w:after="161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8"/>
          <w:lang w:eastAsia="pl-PL"/>
        </w:rPr>
      </w:pPr>
      <w:r w:rsidRPr="00855850">
        <w:rPr>
          <w:rFonts w:ascii="Times New Roman" w:eastAsia="Times New Roman" w:hAnsi="Times New Roman" w:cs="Times New Roman"/>
          <w:b/>
          <w:kern w:val="36"/>
          <w:sz w:val="40"/>
          <w:szCs w:val="48"/>
          <w:lang w:eastAsia="pl-PL"/>
        </w:rPr>
        <w:t>Punkty kontaktowe:</w:t>
      </w:r>
    </w:p>
    <w:p w:rsidR="00855850" w:rsidRPr="00855850" w:rsidRDefault="00855850" w:rsidP="008558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C2C61"/>
          <w:sz w:val="24"/>
          <w:szCs w:val="24"/>
          <w:lang w:eastAsia="pl-PL"/>
        </w:rPr>
      </w:pPr>
      <w:r w:rsidRPr="0085585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  <w:t>Wektor Consulting</w:t>
      </w:r>
      <w:r w:rsidRPr="00855850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> </w:t>
      </w:r>
      <w:r w:rsidRPr="00855850">
        <w:rPr>
          <w:rFonts w:ascii="Times New Roman" w:eastAsia="Times New Roman" w:hAnsi="Times New Roman" w:cs="Times New Roman"/>
          <w:color w:val="0C2C61"/>
          <w:sz w:val="24"/>
          <w:szCs w:val="24"/>
          <w:lang w:eastAsia="pl-PL"/>
        </w:rPr>
        <w:t>– Mielec 39-300, Obrońców Pokoju 3</w:t>
      </w:r>
      <w:r w:rsidRPr="00E458E5">
        <w:rPr>
          <w:rFonts w:ascii="Times New Roman" w:eastAsia="Times New Roman" w:hAnsi="Times New Roman" w:cs="Times New Roman"/>
          <w:color w:val="0C2C61"/>
          <w:sz w:val="24"/>
          <w:szCs w:val="24"/>
          <w:lang w:eastAsia="pl-PL"/>
        </w:rPr>
        <w:tab/>
      </w:r>
      <w:r w:rsidRPr="00855850">
        <w:rPr>
          <w:rFonts w:ascii="Times New Roman" w:eastAsia="Times New Roman" w:hAnsi="Times New Roman" w:cs="Times New Roman"/>
          <w:color w:val="0C2C61"/>
          <w:sz w:val="24"/>
          <w:szCs w:val="24"/>
          <w:lang w:eastAsia="pl-PL"/>
        </w:rPr>
        <w:br/>
        <w:t>Asystent kluczowy Barbara Działo – 516 488 998, b.dzialo@wektor.org.pl</w:t>
      </w:r>
    </w:p>
    <w:p w:rsidR="00855850" w:rsidRPr="00855850" w:rsidRDefault="00855850" w:rsidP="008558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C2C61"/>
          <w:sz w:val="24"/>
          <w:szCs w:val="24"/>
          <w:lang w:eastAsia="pl-PL"/>
        </w:rPr>
      </w:pPr>
      <w:hyperlink r:id="rId7" w:history="1">
        <w:r w:rsidRPr="0085585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TARR</w:t>
        </w:r>
      </w:hyperlink>
      <w:r w:rsidRPr="00855850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> </w:t>
      </w:r>
      <w:r w:rsidRPr="00855850">
        <w:rPr>
          <w:rFonts w:ascii="Times New Roman" w:eastAsia="Times New Roman" w:hAnsi="Times New Roman" w:cs="Times New Roman"/>
          <w:color w:val="0C2C61"/>
          <w:sz w:val="24"/>
          <w:szCs w:val="24"/>
          <w:lang w:eastAsia="pl-PL"/>
        </w:rPr>
        <w:t>– Tarnobrzeg 39-400, M. Dąbrowskiej 15</w:t>
      </w:r>
      <w:r w:rsidRPr="00E458E5">
        <w:rPr>
          <w:rFonts w:ascii="Times New Roman" w:eastAsia="Times New Roman" w:hAnsi="Times New Roman" w:cs="Times New Roman"/>
          <w:color w:val="0C2C61"/>
          <w:sz w:val="24"/>
          <w:szCs w:val="24"/>
          <w:lang w:eastAsia="pl-PL"/>
        </w:rPr>
        <w:tab/>
      </w:r>
    </w:p>
    <w:p w:rsidR="00855850" w:rsidRPr="00855850" w:rsidRDefault="00855850" w:rsidP="008558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C2C61"/>
          <w:sz w:val="24"/>
          <w:szCs w:val="24"/>
          <w:lang w:eastAsia="pl-PL"/>
        </w:rPr>
      </w:pPr>
      <w:hyperlink r:id="rId8" w:history="1">
        <w:r w:rsidRPr="0085585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Stowarzyszenie NIL</w:t>
        </w:r>
      </w:hyperlink>
      <w:r w:rsidRPr="00855850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> </w:t>
      </w:r>
      <w:r w:rsidRPr="00855850">
        <w:rPr>
          <w:rFonts w:ascii="Times New Roman" w:eastAsia="Times New Roman" w:hAnsi="Times New Roman" w:cs="Times New Roman"/>
          <w:color w:val="0C2C61"/>
          <w:sz w:val="24"/>
          <w:szCs w:val="24"/>
          <w:lang w:eastAsia="pl-PL"/>
        </w:rPr>
        <w:t>– Kolbuszowa-36-100 ul. Jana Pawła II 8</w:t>
      </w:r>
      <w:r w:rsidRPr="00E458E5">
        <w:rPr>
          <w:rFonts w:ascii="Times New Roman" w:eastAsia="Times New Roman" w:hAnsi="Times New Roman" w:cs="Times New Roman"/>
          <w:color w:val="0C2C61"/>
          <w:sz w:val="24"/>
          <w:szCs w:val="24"/>
          <w:lang w:eastAsia="pl-PL"/>
        </w:rPr>
        <w:tab/>
      </w:r>
      <w:r w:rsidRPr="00855850">
        <w:rPr>
          <w:rFonts w:ascii="Times New Roman" w:eastAsia="Times New Roman" w:hAnsi="Times New Roman" w:cs="Times New Roman"/>
          <w:color w:val="0C2C61"/>
          <w:sz w:val="24"/>
          <w:szCs w:val="24"/>
          <w:lang w:eastAsia="pl-PL"/>
        </w:rPr>
        <w:br/>
        <w:t>Asystent kluczowy Alina Jamróz-Ligęza – nil@kolbuszowa.pl</w:t>
      </w:r>
    </w:p>
    <w:p w:rsidR="00855850" w:rsidRPr="00855850" w:rsidRDefault="00855850" w:rsidP="008558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C2C61"/>
          <w:sz w:val="24"/>
          <w:szCs w:val="24"/>
          <w:lang w:eastAsia="pl-PL"/>
        </w:rPr>
      </w:pPr>
      <w:r w:rsidRPr="0085585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pl-PL"/>
        </w:rPr>
        <w:t>Regionalna Izba Gospodarcza</w:t>
      </w:r>
      <w:r w:rsidRPr="00855850">
        <w:rPr>
          <w:rFonts w:ascii="Times New Roman" w:eastAsia="Times New Roman" w:hAnsi="Times New Roman" w:cs="Times New Roman"/>
          <w:b/>
          <w:bCs/>
          <w:color w:val="0C2C61"/>
          <w:sz w:val="24"/>
          <w:szCs w:val="24"/>
          <w:u w:val="single"/>
          <w:lang w:eastAsia="pl-PL"/>
        </w:rPr>
        <w:t> </w:t>
      </w:r>
      <w:r w:rsidRPr="00855850">
        <w:rPr>
          <w:rFonts w:ascii="Times New Roman" w:eastAsia="Times New Roman" w:hAnsi="Times New Roman" w:cs="Times New Roman"/>
          <w:b/>
          <w:bCs/>
          <w:color w:val="0C2C61"/>
          <w:sz w:val="24"/>
          <w:szCs w:val="24"/>
          <w:lang w:eastAsia="pl-PL"/>
        </w:rPr>
        <w:t>– </w:t>
      </w:r>
      <w:r w:rsidRPr="00855850">
        <w:rPr>
          <w:rFonts w:ascii="Times New Roman" w:eastAsia="Times New Roman" w:hAnsi="Times New Roman" w:cs="Times New Roman"/>
          <w:color w:val="0C2C61"/>
          <w:sz w:val="24"/>
          <w:szCs w:val="24"/>
          <w:lang w:eastAsia="pl-PL"/>
        </w:rPr>
        <w:t xml:space="preserve">Stalowa Wola 37-450, Ul. 1-go Sierpnia 26b, tel.: </w:t>
      </w:r>
      <w:r w:rsidRPr="00E458E5">
        <w:rPr>
          <w:rFonts w:ascii="Times New Roman" w:eastAsia="Times New Roman" w:hAnsi="Times New Roman" w:cs="Times New Roman"/>
          <w:color w:val="0C2C61"/>
          <w:sz w:val="24"/>
          <w:szCs w:val="24"/>
          <w:lang w:eastAsia="pl-PL"/>
        </w:rPr>
        <w:tab/>
      </w:r>
      <w:r w:rsidRPr="00855850">
        <w:rPr>
          <w:rFonts w:ascii="Times New Roman" w:eastAsia="Times New Roman" w:hAnsi="Times New Roman" w:cs="Times New Roman"/>
          <w:color w:val="0C2C61"/>
          <w:sz w:val="24"/>
          <w:szCs w:val="24"/>
          <w:lang w:eastAsia="pl-PL"/>
        </w:rPr>
        <w:t>15 844-03-57</w:t>
      </w:r>
    </w:p>
    <w:p w:rsidR="00855850" w:rsidRPr="00855850" w:rsidRDefault="00855850" w:rsidP="008558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C2C61"/>
          <w:sz w:val="24"/>
          <w:szCs w:val="24"/>
          <w:lang w:eastAsia="pl-PL"/>
        </w:rPr>
      </w:pPr>
      <w:hyperlink r:id="rId9" w:history="1">
        <w:r w:rsidRPr="0085585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LGD Stowarzyszenie „Partnerstwo dla Ziemi Niżańskiej</w:t>
        </w:r>
      </w:hyperlink>
      <w:r w:rsidRPr="00E458E5">
        <w:rPr>
          <w:rFonts w:ascii="Times New Roman" w:eastAsia="Times New Roman" w:hAnsi="Times New Roman" w:cs="Times New Roman"/>
          <w:b/>
          <w:bCs/>
          <w:color w:val="0C2C61"/>
          <w:sz w:val="24"/>
          <w:szCs w:val="24"/>
          <w:lang w:eastAsia="pl-PL"/>
        </w:rPr>
        <w:t xml:space="preserve">”  </w:t>
      </w:r>
      <w:r w:rsidRPr="00855850">
        <w:rPr>
          <w:rFonts w:ascii="Times New Roman" w:eastAsia="Times New Roman" w:hAnsi="Times New Roman" w:cs="Times New Roman"/>
          <w:color w:val="0C2C61"/>
          <w:sz w:val="24"/>
          <w:szCs w:val="24"/>
          <w:lang w:eastAsia="pl-PL"/>
        </w:rPr>
        <w:t> – Nisko 37-400, ul. Rzeszowska 42,</w:t>
      </w:r>
      <w:r w:rsidRPr="00E458E5">
        <w:rPr>
          <w:rFonts w:ascii="Times New Roman" w:eastAsia="Times New Roman" w:hAnsi="Times New Roman" w:cs="Times New Roman"/>
          <w:color w:val="0C2C61"/>
          <w:sz w:val="24"/>
          <w:szCs w:val="24"/>
          <w:lang w:eastAsia="pl-PL"/>
        </w:rPr>
        <w:tab/>
      </w:r>
      <w:r w:rsidRPr="00855850">
        <w:rPr>
          <w:rFonts w:ascii="Times New Roman" w:eastAsia="Times New Roman" w:hAnsi="Times New Roman" w:cs="Times New Roman"/>
          <w:color w:val="0C2C61"/>
          <w:sz w:val="24"/>
          <w:szCs w:val="24"/>
          <w:lang w:eastAsia="pl-PL"/>
        </w:rPr>
        <w:br/>
        <w:t>tel.: 15 841 13 31, </w:t>
      </w:r>
      <w:hyperlink r:id="rId10" w:history="1">
        <w:r w:rsidRPr="00E458E5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lgdnisko@wp.pl</w:t>
        </w:r>
      </w:hyperlink>
      <w:r w:rsidRPr="00E458E5">
        <w:rPr>
          <w:rFonts w:ascii="Times New Roman" w:eastAsia="Times New Roman" w:hAnsi="Times New Roman" w:cs="Times New Roman"/>
          <w:color w:val="800080"/>
          <w:sz w:val="24"/>
          <w:szCs w:val="24"/>
          <w:u w:val="single"/>
          <w:lang w:eastAsia="pl-PL"/>
        </w:rPr>
        <w:t xml:space="preserve"> </w:t>
      </w:r>
    </w:p>
    <w:p w:rsidR="00855850" w:rsidRPr="00855850" w:rsidRDefault="00855850" w:rsidP="008558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F0F0F"/>
          <w:lang w:eastAsia="pl-PL"/>
        </w:rPr>
      </w:pPr>
    </w:p>
    <w:sectPr w:rsidR="00855850" w:rsidRPr="008558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4F243D"/>
    <w:multiLevelType w:val="multilevel"/>
    <w:tmpl w:val="E870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BFC7769"/>
    <w:multiLevelType w:val="multilevel"/>
    <w:tmpl w:val="88661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850"/>
    <w:rsid w:val="00855850"/>
    <w:rsid w:val="00B80070"/>
    <w:rsid w:val="00E4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8BD3D3-2BAB-4230-A53B-3408A71D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558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2243">
          <w:marLeft w:val="225"/>
          <w:marRight w:val="0"/>
          <w:marTop w:val="0"/>
          <w:marBottom w:val="22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  <w:divsChild>
            <w:div w:id="76056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12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4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39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03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6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63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l.kolbuszowa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arr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lugirozwojowe.parp.gov.p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cos-projekt.pl" TargetMode="External"/><Relationship Id="rId10" Type="http://schemas.openxmlformats.org/officeDocument/2006/relationships/hyperlink" Target="mailto:lgdnisko@wp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gdnisko.pl/lgd_2015/index.ph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</dc:creator>
  <cp:keywords/>
  <dc:description/>
  <cp:lastModifiedBy>Damian</cp:lastModifiedBy>
  <cp:revision>2</cp:revision>
  <dcterms:created xsi:type="dcterms:W3CDTF">2019-04-03T12:41:00Z</dcterms:created>
  <dcterms:modified xsi:type="dcterms:W3CDTF">2019-04-03T12:41:00Z</dcterms:modified>
</cp:coreProperties>
</file>